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626" w:rsidRDefault="00893626" w:rsidP="00893626">
      <w:pPr>
        <w:pStyle w:val="Heading1"/>
        <w:rPr>
          <w:rFonts w:ascii="Arial" w:hAnsi="Arial" w:cs="Arial"/>
          <w:b w:val="0"/>
          <w:bCs w:val="0"/>
          <w:color w:val="005A9C"/>
          <w:sz w:val="41"/>
          <w:szCs w:val="41"/>
        </w:rPr>
      </w:pPr>
      <w:r>
        <w:rPr>
          <w:rFonts w:ascii="Arial" w:hAnsi="Arial" w:cs="Arial"/>
          <w:b w:val="0"/>
          <w:bCs w:val="0"/>
          <w:color w:val="005A9C"/>
          <w:sz w:val="41"/>
          <w:szCs w:val="41"/>
        </w:rPr>
        <w:t>G125: Providing links to navigate to related Web pages</w:t>
      </w:r>
    </w:p>
    <w:p w:rsidR="00893626" w:rsidRDefault="00893626" w:rsidP="00893626">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893626" w:rsidRPr="00893626" w:rsidRDefault="00893626" w:rsidP="00893626">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make it possible for users to locate additional information by providing links to related Web pages. It is one of a series of techniques for locating content that are sufficient for addressing Success Criterion 2.4.5. Links are a basic component of the World Wide Web. They are the mechanism that makes the Web an interconnected Web of content. Most authors employ this technique automatically when creating Web pages.</w:t>
      </w:r>
    </w:p>
    <w:p w:rsidR="004122D1" w:rsidRDefault="004122D1" w:rsidP="004122D1">
      <w:pPr>
        <w:pStyle w:val="Heading1"/>
        <w:rPr>
          <w:rFonts w:ascii="Arial" w:hAnsi="Arial" w:cs="Arial"/>
          <w:b w:val="0"/>
          <w:bCs w:val="0"/>
          <w:color w:val="005A9C"/>
          <w:sz w:val="41"/>
          <w:szCs w:val="41"/>
        </w:rPr>
      </w:pPr>
      <w:r>
        <w:rPr>
          <w:rFonts w:ascii="Arial" w:hAnsi="Arial" w:cs="Arial"/>
          <w:b w:val="0"/>
          <w:bCs w:val="0"/>
          <w:color w:val="005A9C"/>
          <w:sz w:val="41"/>
          <w:szCs w:val="41"/>
        </w:rPr>
        <w:t>G63: Providing a site map</w:t>
      </w:r>
    </w:p>
    <w:p w:rsidR="004122D1" w:rsidRDefault="004122D1" w:rsidP="004122D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This is one of a series of techniques for locating content that are sufficient for addressing Success Criterion 2.4.5. A site map is a Web page that provides links to different sections of the site. To make the site map available within the site, at a minimum every page that is listed in the site map contains a link to the site map.</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site map serves several purposes.</w:t>
      </w:r>
    </w:p>
    <w:p w:rsidR="004122D1" w:rsidRDefault="004122D1" w:rsidP="004122D1">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It provides an overview of the entire site.</w:t>
      </w:r>
    </w:p>
    <w:p w:rsidR="004122D1" w:rsidRDefault="004122D1" w:rsidP="004122D1">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It helps users understand what the site contains and how the content is organized.</w:t>
      </w:r>
    </w:p>
    <w:p w:rsidR="004122D1" w:rsidRDefault="004122D1" w:rsidP="004122D1">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It offers an alternative to complex navigation bars that may be different at different parts of the site.</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There are different types of site maps. The simplest and most common kind of site map is an outline that shows links to each section or sub-site. Such outline views do not show more complex relationships within the site, such as links between pages in different sections of the site. The site maps for some large sites use headings that expand to show additional detail about each section.</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lastRenderedPageBreak/>
        <w:t>A site map describes the contents and organization of a site. It is important that site maps be updated whenever the site is updated. For example, a Web page is not a valid site map when any one of the following is true:</w:t>
      </w:r>
    </w:p>
    <w:p w:rsidR="004122D1" w:rsidRDefault="004122D1" w:rsidP="004122D1">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it does not link to all the sections of a site, or</w:t>
      </w:r>
    </w:p>
    <w:p w:rsidR="004122D1" w:rsidRDefault="004122D1" w:rsidP="004122D1">
      <w:pPr>
        <w:pStyle w:val="NormalWeb"/>
        <w:numPr>
          <w:ilvl w:val="0"/>
          <w:numId w:val="2"/>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it presents an organization that is different from the site's organization, or</w:t>
      </w:r>
    </w:p>
    <w:p w:rsidR="004122D1" w:rsidRDefault="004122D1" w:rsidP="004122D1">
      <w:pPr>
        <w:pStyle w:val="NormalWeb"/>
        <w:numPr>
          <w:ilvl w:val="0"/>
          <w:numId w:val="2"/>
        </w:numPr>
        <w:spacing w:before="0" w:beforeAutospacing="0" w:after="0" w:afterAutospacing="0"/>
        <w:ind w:left="240"/>
        <w:rPr>
          <w:rFonts w:ascii="Arial" w:hAnsi="Arial" w:cs="Arial"/>
          <w:color w:val="000000"/>
          <w:sz w:val="27"/>
          <w:szCs w:val="27"/>
        </w:rPr>
      </w:pPr>
      <w:proofErr w:type="gramStart"/>
      <w:r>
        <w:rPr>
          <w:rFonts w:ascii="Arial" w:hAnsi="Arial" w:cs="Arial"/>
          <w:color w:val="000000"/>
          <w:sz w:val="27"/>
          <w:szCs w:val="27"/>
        </w:rPr>
        <w:t>it</w:t>
      </w:r>
      <w:proofErr w:type="gramEnd"/>
      <w:r>
        <w:rPr>
          <w:rFonts w:ascii="Arial" w:hAnsi="Arial" w:cs="Arial"/>
          <w:color w:val="000000"/>
          <w:sz w:val="27"/>
          <w:szCs w:val="27"/>
        </w:rPr>
        <w:t xml:space="preserve"> contains links that are no longer valid.</w:t>
      </w:r>
    </w:p>
    <w:p w:rsidR="004122D1" w:rsidRDefault="004122D1" w:rsidP="004122D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Examples</w:t>
      </w:r>
    </w:p>
    <w:p w:rsidR="004122D1" w:rsidRDefault="004122D1" w:rsidP="004122D1">
      <w:pPr>
        <w:pStyle w:val="Heading3"/>
        <w:shd w:val="clear" w:color="auto" w:fill="FFFFFF"/>
        <w:spacing w:before="288" w:beforeAutospacing="0"/>
        <w:rPr>
          <w:rFonts w:ascii="Arial" w:hAnsi="Arial" w:cs="Arial"/>
          <w:b w:val="0"/>
          <w:bCs w:val="0"/>
          <w:i/>
          <w:iCs/>
          <w:color w:val="000000"/>
          <w:sz w:val="29"/>
          <w:szCs w:val="29"/>
        </w:rPr>
      </w:pPr>
      <w:r>
        <w:rPr>
          <w:rFonts w:ascii="Arial" w:hAnsi="Arial" w:cs="Arial"/>
          <w:b w:val="0"/>
          <w:bCs w:val="0"/>
          <w:i/>
          <w:iCs/>
          <w:color w:val="000000"/>
          <w:sz w:val="29"/>
          <w:szCs w:val="29"/>
        </w:rPr>
        <w:t>Example 1</w:t>
      </w:r>
    </w:p>
    <w:p w:rsidR="004122D1" w:rsidRDefault="004122D1" w:rsidP="004122D1">
      <w:pPr>
        <w:pStyle w:val="NormalWeb"/>
        <w:shd w:val="clear" w:color="auto" w:fill="FCFAEE"/>
        <w:spacing w:before="0" w:beforeAutospacing="0" w:after="0" w:afterAutospacing="0"/>
        <w:ind w:left="240"/>
        <w:rPr>
          <w:rFonts w:ascii="Arial" w:hAnsi="Arial" w:cs="Arial"/>
          <w:color w:val="000000"/>
          <w:sz w:val="27"/>
          <w:szCs w:val="27"/>
        </w:rPr>
      </w:pPr>
      <w:r>
        <w:rPr>
          <w:rFonts w:ascii="Arial" w:hAnsi="Arial" w:cs="Arial"/>
          <w:color w:val="000000"/>
          <w:sz w:val="27"/>
          <w:szCs w:val="27"/>
        </w:rPr>
        <w:t>The Web Accessibility Initiative provides a </w:t>
      </w:r>
      <w:hyperlink r:id="rId6" w:history="1">
        <w:r>
          <w:rPr>
            <w:rStyle w:val="Hyperlink"/>
            <w:rFonts w:ascii="Arial" w:hAnsi="Arial" w:cs="Arial"/>
            <w:color w:val="034575"/>
            <w:sz w:val="27"/>
            <w:szCs w:val="27"/>
          </w:rPr>
          <w:t>WAI site map</w:t>
        </w:r>
      </w:hyperlink>
      <w:r>
        <w:rPr>
          <w:rFonts w:ascii="Arial" w:hAnsi="Arial" w:cs="Arial"/>
          <w:color w:val="000000"/>
          <w:sz w:val="27"/>
          <w:szCs w:val="27"/>
        </w:rPr>
        <w:t> that lists different sections of its Web site. The site map shows the different sections of the Web site, and shows some of the substructure within those sections.</w:t>
      </w:r>
    </w:p>
    <w:p w:rsidR="004122D1" w:rsidRDefault="004122D1" w:rsidP="004122D1">
      <w:pPr>
        <w:pStyle w:val="Heading3"/>
        <w:shd w:val="clear" w:color="auto" w:fill="FFFFFF"/>
        <w:rPr>
          <w:rFonts w:ascii="Arial" w:hAnsi="Arial" w:cs="Arial"/>
          <w:b w:val="0"/>
          <w:bCs w:val="0"/>
          <w:i/>
          <w:iCs/>
          <w:color w:val="000000"/>
          <w:sz w:val="29"/>
          <w:szCs w:val="29"/>
        </w:rPr>
      </w:pPr>
      <w:r>
        <w:rPr>
          <w:rFonts w:ascii="Arial" w:hAnsi="Arial" w:cs="Arial"/>
          <w:b w:val="0"/>
          <w:bCs w:val="0"/>
          <w:i/>
          <w:iCs/>
          <w:color w:val="000000"/>
          <w:sz w:val="29"/>
          <w:szCs w:val="29"/>
        </w:rPr>
        <w:t>Example 2</w:t>
      </w:r>
    </w:p>
    <w:p w:rsidR="004122D1" w:rsidRDefault="004122D1" w:rsidP="004122D1">
      <w:pPr>
        <w:pStyle w:val="NormalWeb"/>
        <w:shd w:val="clear" w:color="auto" w:fill="FCFAEE"/>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site map for an on-line magazine lists all the sections of the magazine and the subsections in each section. It also </w:t>
      </w:r>
      <w:proofErr w:type="gramStart"/>
      <w:r>
        <w:rPr>
          <w:rFonts w:ascii="Arial" w:hAnsi="Arial" w:cs="Arial"/>
          <w:color w:val="000000"/>
          <w:sz w:val="27"/>
          <w:szCs w:val="27"/>
        </w:rPr>
        <w:t>include</w:t>
      </w:r>
      <w:proofErr w:type="gramEnd"/>
      <w:r>
        <w:rPr>
          <w:rFonts w:ascii="Arial" w:hAnsi="Arial" w:cs="Arial"/>
          <w:color w:val="000000"/>
          <w:sz w:val="27"/>
          <w:szCs w:val="27"/>
        </w:rPr>
        <w:t xml:space="preserve"> links for Help, How to Contact Us, Privacy Policy, Employment Opportunities, How to Subscribe, and the home page for the magazine.</w:t>
      </w:r>
    </w:p>
    <w:p w:rsidR="004122D1" w:rsidRDefault="004122D1" w:rsidP="004122D1">
      <w:pPr>
        <w:pStyle w:val="Heading1"/>
        <w:rPr>
          <w:rFonts w:ascii="Arial" w:hAnsi="Arial" w:cs="Arial"/>
          <w:b w:val="0"/>
          <w:bCs w:val="0"/>
          <w:color w:val="005A9C"/>
          <w:sz w:val="41"/>
          <w:szCs w:val="41"/>
        </w:rPr>
      </w:pPr>
      <w:r>
        <w:rPr>
          <w:rFonts w:ascii="Arial" w:hAnsi="Arial" w:cs="Arial"/>
          <w:b w:val="0"/>
          <w:bCs w:val="0"/>
          <w:color w:val="005A9C"/>
          <w:sz w:val="41"/>
          <w:szCs w:val="41"/>
        </w:rPr>
        <w:t>G161: Providing a search function to help users find content</w:t>
      </w:r>
    </w:p>
    <w:p w:rsidR="004122D1" w:rsidRDefault="004122D1" w:rsidP="004122D1">
      <w:pPr>
        <w:pStyle w:val="Heading2"/>
        <w:pBdr>
          <w:bottom w:val="single" w:sz="6" w:space="3" w:color="666666"/>
        </w:pBdr>
        <w:rPr>
          <w:rFonts w:ascii="inherit" w:hAnsi="inherit" w:cs="Arial"/>
          <w:b w:val="0"/>
          <w:bCs w:val="0"/>
          <w:color w:val="000000"/>
          <w:sz w:val="35"/>
          <w:szCs w:val="35"/>
        </w:rPr>
      </w:pPr>
      <w:r>
        <w:rPr>
          <w:rFonts w:ascii="inherit" w:hAnsi="inherit" w:cs="Arial"/>
          <w:b w:val="0"/>
          <w:bCs w:val="0"/>
          <w:color w:val="000000"/>
          <w:sz w:val="35"/>
          <w:szCs w:val="35"/>
        </w:rPr>
        <w:t>Important Information about Techniques</w:t>
      </w:r>
    </w:p>
    <w:p w:rsidR="004122D1" w:rsidRDefault="004122D1" w:rsidP="004122D1">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See </w:t>
      </w:r>
      <w:hyperlink r:id="rId7" w:history="1">
        <w:r>
          <w:rPr>
            <w:rStyle w:val="Hyperlink"/>
            <w:rFonts w:ascii="Arial" w:hAnsi="Arial" w:cs="Arial"/>
            <w:color w:val="034575"/>
            <w:sz w:val="27"/>
            <w:szCs w:val="27"/>
          </w:rPr>
          <w:t>Understanding Techniques for WCAG Success Criteria</w:t>
        </w:r>
      </w:hyperlink>
      <w:r>
        <w:rPr>
          <w:rFonts w:ascii="Arial" w:hAnsi="Arial" w:cs="Arial"/>
          <w:color w:val="000000"/>
          <w:sz w:val="27"/>
          <w:szCs w:val="27"/>
        </w:rPr>
        <w:t>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4122D1" w:rsidRDefault="004122D1" w:rsidP="004122D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Providing a search function that searches your Web pages is a design strategy that offers users a way to find content. Users can locate content by </w:t>
      </w:r>
      <w:r>
        <w:rPr>
          <w:rFonts w:ascii="Arial" w:hAnsi="Arial" w:cs="Arial"/>
          <w:color w:val="000000"/>
          <w:sz w:val="27"/>
          <w:szCs w:val="27"/>
        </w:rPr>
        <w:lastRenderedPageBreak/>
        <w:t>searching for specific words or phrases, without needing to understand or navigate through the structure of the Web site. This can be a quicker or easier way to find content, particularly on large sites.</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Some search companies offer sites free access to their search applications. Search engines are available that can be installed on your own server. Some web hosting companies offer search scripts that customers can include on their web pages. Most services also offer paid versions of their tools with more advanced features.</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Implementing a search function that will spell-check the terms, include different endings for the terms (stemming), and allow for the use of different terminology (synonyms) will further increase the accessibility of the search function.</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search functionality is added by either including a simple form on the Web page, usually a text field for the search term and a button to trigger the search or by adding a link to a page that includes a search form. The search form itself must be accessible, of course.</w:t>
      </w:r>
    </w:p>
    <w:p w:rsidR="004122D1" w:rsidRDefault="004122D1" w:rsidP="004122D1">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Techniques that are used to optimize search engine results for external searches also support internal search engines and make them more effective: use keywords, </w:t>
      </w:r>
      <w:r>
        <w:rPr>
          <w:rStyle w:val="HTMLCode"/>
          <w:color w:val="000000"/>
        </w:rPr>
        <w:t>META </w:t>
      </w:r>
      <w:r>
        <w:rPr>
          <w:rFonts w:ascii="Arial" w:hAnsi="Arial" w:cs="Arial"/>
          <w:color w:val="000000"/>
          <w:sz w:val="27"/>
          <w:szCs w:val="27"/>
        </w:rPr>
        <w:t>tags, and an accessible navigation structure. Search sites provide guidance on how to create content that is optimized for search, for instance </w:t>
      </w:r>
      <w:hyperlink r:id="rId8" w:history="1">
        <w:r>
          <w:rPr>
            <w:rStyle w:val="Hyperlink"/>
            <w:rFonts w:ascii="Arial" w:hAnsi="Arial" w:cs="Arial"/>
            <w:color w:val="034575"/>
            <w:sz w:val="27"/>
            <w:szCs w:val="27"/>
          </w:rPr>
          <w:t>Google Webmaster Guidelines</w:t>
        </w:r>
      </w:hyperlink>
      <w:r>
        <w:rPr>
          <w:rFonts w:ascii="Arial" w:hAnsi="Arial" w:cs="Arial"/>
          <w:color w:val="000000"/>
          <w:sz w:val="27"/>
          <w:szCs w:val="27"/>
        </w:rPr>
        <w:t>, and </w:t>
      </w:r>
      <w:hyperlink r:id="rId9" w:history="1">
        <w:r>
          <w:rPr>
            <w:rStyle w:val="Hyperlink"/>
            <w:rFonts w:ascii="Arial" w:hAnsi="Arial" w:cs="Arial"/>
            <w:color w:val="034575"/>
            <w:sz w:val="27"/>
            <w:szCs w:val="27"/>
          </w:rPr>
          <w:t>Yahoo! Search Content Quality Guidelines</w:t>
        </w:r>
      </w:hyperlink>
      <w:r>
        <w:rPr>
          <w:rFonts w:ascii="Arial" w:hAnsi="Arial" w:cs="Arial"/>
          <w:color w:val="000000"/>
          <w:sz w:val="27"/>
          <w:szCs w:val="27"/>
        </w:rPr>
        <w:t>.</w:t>
      </w:r>
    </w:p>
    <w:p w:rsidR="004122D1" w:rsidRDefault="004122D1" w:rsidP="004122D1">
      <w:pPr>
        <w:pStyle w:val="Heading1"/>
        <w:rPr>
          <w:rFonts w:ascii="Arial" w:hAnsi="Arial" w:cs="Arial"/>
          <w:b w:val="0"/>
          <w:bCs w:val="0"/>
          <w:color w:val="005A9C"/>
          <w:sz w:val="41"/>
          <w:szCs w:val="41"/>
        </w:rPr>
      </w:pPr>
      <w:r>
        <w:rPr>
          <w:rFonts w:ascii="Arial" w:hAnsi="Arial" w:cs="Arial"/>
          <w:b w:val="0"/>
          <w:bCs w:val="0"/>
          <w:color w:val="005A9C"/>
          <w:sz w:val="41"/>
          <w:szCs w:val="41"/>
        </w:rPr>
        <w:t>G126: Providing a list of links to all other Web pages</w:t>
      </w:r>
    </w:p>
    <w:p w:rsidR="004122D1" w:rsidRDefault="004122D1" w:rsidP="004122D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provide a list of links to all the Web pages in the set on each Web page. It is one of a series of techniques for locating content that are sufficient for addressing Success Criterion 2.4.5. This technique is only effective for small sets of Web pages; if the list of links is longer than the rest of the content in the Web page, it may make the Web page more difficult for users to understand and use.</w:t>
      </w:r>
    </w:p>
    <w:p w:rsidR="004122D1" w:rsidRDefault="004122D1" w:rsidP="004122D1">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lastRenderedPageBreak/>
        <w:t>Note: </w:t>
      </w:r>
      <w:r>
        <w:rPr>
          <w:rFonts w:ascii="Arial" w:hAnsi="Arial" w:cs="Arial"/>
          <w:color w:val="000000"/>
          <w:sz w:val="27"/>
          <w:szCs w:val="27"/>
        </w:rPr>
        <w:t>Success Criterion 2.4.1 requires a technique for skipping this list of links.</w:t>
      </w:r>
    </w:p>
    <w:p w:rsidR="004122D1" w:rsidRDefault="004122D1" w:rsidP="004122D1">
      <w:pPr>
        <w:pStyle w:val="Heading1"/>
        <w:rPr>
          <w:rFonts w:ascii="Arial" w:hAnsi="Arial" w:cs="Arial"/>
          <w:b w:val="0"/>
          <w:bCs w:val="0"/>
          <w:color w:val="005A9C"/>
          <w:sz w:val="41"/>
          <w:szCs w:val="41"/>
        </w:rPr>
      </w:pPr>
      <w:r>
        <w:rPr>
          <w:rFonts w:ascii="Arial" w:hAnsi="Arial" w:cs="Arial"/>
          <w:b w:val="0"/>
          <w:bCs w:val="0"/>
          <w:color w:val="005A9C"/>
          <w:sz w:val="41"/>
          <w:szCs w:val="41"/>
        </w:rPr>
        <w:t>G185: Linking to all of the pages on the site from the home page</w:t>
      </w:r>
    </w:p>
    <w:p w:rsidR="004122D1" w:rsidRDefault="004122D1" w:rsidP="004122D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make it possible for users to locate all the information in a small Web site by providing links to all Web pages from the home page. When the number of pages in the site is small enough, the home page can contain site map information directly. The other pages in the Web site contain links to the home page.</w:t>
      </w:r>
    </w:p>
    <w:p w:rsidR="004122D1" w:rsidRDefault="004122D1" w:rsidP="004122D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In this way, the home page serves as two mechanisms in one. It provides the usual navigation to pages. It also is a de facto site map to the site.</w:t>
      </w:r>
    </w:p>
    <w:p w:rsidR="004122D1" w:rsidRDefault="004122D1" w:rsidP="004122D1">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All the Web pages in the site may contain links to all the other pages, and those sets of links satisfy </w:t>
      </w:r>
      <w:hyperlink r:id="rId10" w:anchor="navigation-mechanisms-mult-loc" w:history="1">
        <w:r>
          <w:rPr>
            <w:rStyle w:val="Hyperlink"/>
            <w:rFonts w:ascii="Arial" w:hAnsi="Arial" w:cs="Arial"/>
            <w:color w:val="034575"/>
            <w:sz w:val="27"/>
            <w:szCs w:val="27"/>
          </w:rPr>
          <w:t>Success Criterion 3.2.3 (Consistent Navigation)</w:t>
        </w:r>
      </w:hyperlink>
      <w:r>
        <w:rPr>
          <w:rFonts w:ascii="Arial" w:hAnsi="Arial" w:cs="Arial"/>
          <w:color w:val="000000"/>
          <w:sz w:val="27"/>
          <w:szCs w:val="27"/>
        </w:rPr>
        <w:t>.</w:t>
      </w:r>
    </w:p>
    <w:p w:rsidR="004122D1" w:rsidRDefault="004122D1" w:rsidP="004122D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Examples</w:t>
      </w:r>
    </w:p>
    <w:p w:rsidR="004122D1" w:rsidRDefault="004122D1" w:rsidP="004122D1">
      <w:pPr>
        <w:pStyle w:val="NormalWeb"/>
        <w:numPr>
          <w:ilvl w:val="0"/>
          <w:numId w:val="3"/>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A small commercial Web site for a consultant contains a home page, a Contacts page for contacting the consultant, a page describing the consultant's background, and a page with examples of the consultant's work. Each page contains a navigation bar that links to all the other pages in the site.</w:t>
      </w:r>
    </w:p>
    <w:p w:rsidR="004122D1" w:rsidRDefault="004122D1" w:rsidP="004122D1"/>
    <w:p w:rsidR="00C456E0" w:rsidRDefault="00C456E0" w:rsidP="00C456E0">
      <w:pPr>
        <w:pStyle w:val="Heading1"/>
        <w:rPr>
          <w:rFonts w:ascii="Arial" w:hAnsi="Arial" w:cs="Arial"/>
          <w:b w:val="0"/>
          <w:bCs w:val="0"/>
          <w:color w:val="005A9C"/>
          <w:sz w:val="41"/>
          <w:szCs w:val="41"/>
        </w:rPr>
      </w:pPr>
      <w:r>
        <w:rPr>
          <w:rFonts w:ascii="Arial" w:hAnsi="Arial" w:cs="Arial"/>
          <w:b w:val="0"/>
          <w:bCs w:val="0"/>
          <w:color w:val="005A9C"/>
          <w:sz w:val="41"/>
          <w:szCs w:val="41"/>
        </w:rPr>
        <w:t>G91: Providing link text that describes the purpose of a link</w:t>
      </w:r>
    </w:p>
    <w:p w:rsidR="00C456E0" w:rsidRDefault="00C456E0" w:rsidP="00C456E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C456E0" w:rsidRDefault="00C456E0" w:rsidP="00C456E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describe the purpose of a link in the text of the link. The description lets a user distinguish this link from links in the Web page that lead to other destinations and helps the user determine </w:t>
      </w:r>
      <w:r>
        <w:rPr>
          <w:rFonts w:ascii="Arial" w:hAnsi="Arial" w:cs="Arial"/>
          <w:color w:val="000000"/>
          <w:sz w:val="27"/>
          <w:szCs w:val="27"/>
        </w:rPr>
        <w:lastRenderedPageBreak/>
        <w:t>whether to follow the link. The URI of the destination is generally not sufficiently descriptive.</w:t>
      </w:r>
    </w:p>
    <w:p w:rsidR="00AA33C3" w:rsidRDefault="00AA33C3" w:rsidP="00AA33C3">
      <w:pPr>
        <w:pStyle w:val="Heading2"/>
        <w:shd w:val="clear" w:color="auto" w:fill="FFFFFF"/>
        <w:rPr>
          <w:rFonts w:ascii="Arial" w:hAnsi="Arial" w:cs="Arial"/>
          <w:b w:val="0"/>
          <w:bCs w:val="0"/>
          <w:color w:val="005A9C"/>
          <w:sz w:val="34"/>
          <w:szCs w:val="34"/>
        </w:rPr>
      </w:pPr>
      <w:r>
        <w:rPr>
          <w:rFonts w:ascii="Arial" w:hAnsi="Arial" w:cs="Arial"/>
          <w:b w:val="0"/>
          <w:bCs w:val="0"/>
          <w:color w:val="005A9C"/>
          <w:sz w:val="34"/>
          <w:szCs w:val="34"/>
        </w:rPr>
        <w:t>PDF11: Providing links and link text using the Link annotation and the /Link structure element in PDF documents</w:t>
      </w:r>
    </w:p>
    <w:p w:rsidR="00AA33C3" w:rsidRDefault="00AA33C3" w:rsidP="00AA33C3">
      <w:pPr>
        <w:pStyle w:val="Heading3"/>
        <w:pBdr>
          <w:bottom w:val="single" w:sz="6" w:space="3" w:color="666666"/>
        </w:pBdr>
        <w:shd w:val="clear" w:color="auto" w:fill="FFFFFF"/>
        <w:rPr>
          <w:rFonts w:ascii="Arial" w:hAnsi="Arial" w:cs="Arial"/>
          <w:b w:val="0"/>
          <w:bCs w:val="0"/>
          <w:color w:val="000000"/>
          <w:sz w:val="29"/>
          <w:szCs w:val="29"/>
        </w:rPr>
      </w:pPr>
      <w:r>
        <w:rPr>
          <w:rFonts w:ascii="Arial" w:hAnsi="Arial" w:cs="Arial"/>
          <w:b w:val="0"/>
          <w:bCs w:val="0"/>
          <w:color w:val="000000"/>
          <w:sz w:val="29"/>
          <w:szCs w:val="29"/>
        </w:rPr>
        <w:t>Description</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t>The purpose of this technique is to show how link text in PDF documents can be marked up to be recognizable by keyboard and assistive technology users. That is, the link information is programmatically available to user agents so that links are recognizable when presented in a different format. This is typically accomplished by using a tool for authoring PDF.</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t>Links in PDF documents are represented by a Link tag and objects in its sub-tree, consisting of a link object reference (or Link annotation) and one or more text objects. The text object or objects inside the Link tag are used by assistive technologies to provide a name for the link.</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t>The simplest way to provide links that comply with the WCAG success criteria is to create them when authoring the document, before conversion to PDF.</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t>However, in some cases, it may not be possible to create the links using the original authoring tool. In these cases, Adobe Acrobat Pro can be used to create the link. But, because the tooltip created using the Link dialog in Adobe Acrobat Pro is not accessible to screen readers, be sure that the link text or the link context makes the purpose clear.</w:t>
      </w:r>
    </w:p>
    <w:p w:rsidR="00AA33C3" w:rsidRDefault="00AA33C3" w:rsidP="00AA33C3">
      <w:pPr>
        <w:pStyle w:val="Heading2"/>
        <w:shd w:val="clear" w:color="auto" w:fill="FFFFFF"/>
        <w:rPr>
          <w:rFonts w:ascii="Arial" w:hAnsi="Arial" w:cs="Arial"/>
          <w:b w:val="0"/>
          <w:bCs w:val="0"/>
          <w:color w:val="005A9C"/>
          <w:sz w:val="34"/>
          <w:szCs w:val="34"/>
        </w:rPr>
      </w:pPr>
      <w:r>
        <w:rPr>
          <w:rFonts w:ascii="Arial" w:hAnsi="Arial" w:cs="Arial"/>
          <w:b w:val="0"/>
          <w:bCs w:val="0"/>
          <w:color w:val="005A9C"/>
          <w:sz w:val="34"/>
          <w:szCs w:val="34"/>
        </w:rPr>
        <w:t>PDF13: Providing replacement text using the /Alt entry for links in PDF documents</w:t>
      </w:r>
    </w:p>
    <w:p w:rsidR="00AA33C3" w:rsidRDefault="00AA33C3" w:rsidP="00AA33C3">
      <w:pPr>
        <w:pStyle w:val="Heading3"/>
        <w:pBdr>
          <w:bottom w:val="single" w:sz="6" w:space="3" w:color="666666"/>
        </w:pBdr>
        <w:shd w:val="clear" w:color="auto" w:fill="FFFFFF"/>
        <w:rPr>
          <w:rFonts w:ascii="Arial" w:hAnsi="Arial" w:cs="Arial"/>
          <w:b w:val="0"/>
          <w:bCs w:val="0"/>
          <w:color w:val="000000"/>
          <w:sz w:val="29"/>
          <w:szCs w:val="29"/>
        </w:rPr>
      </w:pPr>
      <w:r>
        <w:rPr>
          <w:rFonts w:ascii="Arial" w:hAnsi="Arial" w:cs="Arial"/>
          <w:b w:val="0"/>
          <w:bCs w:val="0"/>
          <w:color w:val="000000"/>
          <w:sz w:val="29"/>
          <w:szCs w:val="29"/>
        </w:rPr>
        <w:t>Description</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t>The objective of this technique is to provide replacement link text via the /Alt entry in the property list for a tag. This is usually not necessary, but in some situations, additional information beyond the visible link text is needed, particularly for screen reader users. Screen readers can read visible link text, but replacing the screen text with meaningful alternate text for links in a PDF document can make links more accessible.</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lastRenderedPageBreak/>
        <w:t>Links in PDF documents are represented by a Link tag and objects in its sub-tree, consisting of a link object reference (or Link annotation) and one or more text objects. The text object or objects inside the Link tag are used by assistive technologies to provide a name for the link.</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t xml:space="preserve">Authors can replace the default link text by providing </w:t>
      </w:r>
      <w:proofErr w:type="gramStart"/>
      <w:r>
        <w:rPr>
          <w:rFonts w:ascii="Arial" w:hAnsi="Arial" w:cs="Arial"/>
          <w:color w:val="000000"/>
          <w:sz w:val="27"/>
          <w:szCs w:val="27"/>
        </w:rPr>
        <w:t>an</w:t>
      </w:r>
      <w:proofErr w:type="gramEnd"/>
      <w:r>
        <w:rPr>
          <w:rFonts w:ascii="Arial" w:hAnsi="Arial" w:cs="Arial"/>
          <w:color w:val="000000"/>
          <w:sz w:val="27"/>
          <w:szCs w:val="27"/>
        </w:rPr>
        <w:t xml:space="preserve"> /Alt entry for the Link tag. When the Link tag has </w:t>
      </w:r>
      <w:proofErr w:type="gramStart"/>
      <w:r>
        <w:rPr>
          <w:rFonts w:ascii="Arial" w:hAnsi="Arial" w:cs="Arial"/>
          <w:color w:val="000000"/>
          <w:sz w:val="27"/>
          <w:szCs w:val="27"/>
        </w:rPr>
        <w:t>an</w:t>
      </w:r>
      <w:proofErr w:type="gramEnd"/>
      <w:r>
        <w:rPr>
          <w:rFonts w:ascii="Arial" w:hAnsi="Arial" w:cs="Arial"/>
          <w:color w:val="000000"/>
          <w:sz w:val="27"/>
          <w:szCs w:val="27"/>
        </w:rPr>
        <w:t xml:space="preserve"> /Alt entry, screen readers ignore the value of any visible text objects in the Link tag and use the /Alt entry value for the link text.</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t>The simplest way to provide context-independent link text that complies with the WCAG 2.0 success criteria is to create them when authoring the document, before conversion to PDF. In some cases, it may not be possible to create the links using the original authoring tool. When editing PDF documents with Adobe Acrobat Pro, the best way to create accessible links is to use the Create Link command.</w:t>
      </w:r>
    </w:p>
    <w:p w:rsidR="00AA33C3" w:rsidRDefault="00AA33C3" w:rsidP="00AA33C3">
      <w:pPr>
        <w:pStyle w:val="NormalWeb"/>
        <w:shd w:val="clear" w:color="auto" w:fill="FFFFFF"/>
        <w:spacing w:before="240" w:beforeAutospacing="0" w:after="240" w:afterAutospacing="0"/>
        <w:ind w:left="120"/>
        <w:rPr>
          <w:rFonts w:ascii="Arial" w:hAnsi="Arial" w:cs="Arial"/>
          <w:color w:val="000000"/>
          <w:sz w:val="27"/>
          <w:szCs w:val="27"/>
        </w:rPr>
      </w:pPr>
      <w:r>
        <w:rPr>
          <w:rFonts w:ascii="Arial" w:hAnsi="Arial" w:cs="Arial"/>
          <w:color w:val="000000"/>
          <w:sz w:val="27"/>
          <w:szCs w:val="27"/>
        </w:rPr>
        <w:t>Authors should make sure that the alternate text makes sense in context of the screen text before and after the link.</w:t>
      </w:r>
    </w:p>
    <w:p w:rsidR="002B24DC" w:rsidRDefault="002B24DC" w:rsidP="002B24DC">
      <w:pPr>
        <w:pStyle w:val="Heading1"/>
        <w:rPr>
          <w:rFonts w:ascii="Arial" w:hAnsi="Arial" w:cs="Arial"/>
          <w:b w:val="0"/>
          <w:bCs w:val="0"/>
          <w:color w:val="005A9C"/>
          <w:sz w:val="41"/>
          <w:szCs w:val="41"/>
        </w:rPr>
      </w:pPr>
      <w:r>
        <w:rPr>
          <w:rFonts w:ascii="Arial" w:hAnsi="Arial" w:cs="Arial"/>
          <w:b w:val="0"/>
          <w:bCs w:val="0"/>
          <w:color w:val="005A9C"/>
          <w:sz w:val="41"/>
          <w:szCs w:val="41"/>
        </w:rPr>
        <w:t xml:space="preserve">SL18: Providing Text Equivalent for </w:t>
      </w:r>
      <w:proofErr w:type="spellStart"/>
      <w:r>
        <w:rPr>
          <w:rFonts w:ascii="Arial" w:hAnsi="Arial" w:cs="Arial"/>
          <w:b w:val="0"/>
          <w:bCs w:val="0"/>
          <w:color w:val="005A9C"/>
          <w:sz w:val="41"/>
          <w:szCs w:val="41"/>
        </w:rPr>
        <w:t>Nontext</w:t>
      </w:r>
      <w:proofErr w:type="spellEnd"/>
      <w:r>
        <w:rPr>
          <w:rFonts w:ascii="Arial" w:hAnsi="Arial" w:cs="Arial"/>
          <w:b w:val="0"/>
          <w:bCs w:val="0"/>
          <w:color w:val="005A9C"/>
          <w:sz w:val="41"/>
          <w:szCs w:val="41"/>
        </w:rPr>
        <w:t xml:space="preserve"> Silverlight Controls </w:t>
      </w:r>
      <w:proofErr w:type="gramStart"/>
      <w:r>
        <w:rPr>
          <w:rFonts w:ascii="Arial" w:hAnsi="Arial" w:cs="Arial"/>
          <w:b w:val="0"/>
          <w:bCs w:val="0"/>
          <w:color w:val="005A9C"/>
          <w:sz w:val="41"/>
          <w:szCs w:val="41"/>
        </w:rPr>
        <w:t>With</w:t>
      </w:r>
      <w:proofErr w:type="gramEnd"/>
      <w:r>
        <w:rPr>
          <w:rFonts w:ascii="Arial" w:hAnsi="Arial" w:cs="Arial"/>
          <w:b w:val="0"/>
          <w:bCs w:val="0"/>
          <w:color w:val="005A9C"/>
          <w:sz w:val="41"/>
          <w:szCs w:val="41"/>
        </w:rPr>
        <w:t xml:space="preserve"> </w:t>
      </w:r>
      <w:proofErr w:type="spellStart"/>
      <w:r>
        <w:rPr>
          <w:rFonts w:ascii="Arial" w:hAnsi="Arial" w:cs="Arial"/>
          <w:b w:val="0"/>
          <w:bCs w:val="0"/>
          <w:color w:val="005A9C"/>
          <w:sz w:val="41"/>
          <w:szCs w:val="41"/>
        </w:rPr>
        <w:t>AutomationProperties.Name</w:t>
      </w:r>
      <w:proofErr w:type="spellEnd"/>
    </w:p>
    <w:p w:rsidR="00C25491" w:rsidRDefault="00C25491" w:rsidP="00C2549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C25491" w:rsidRDefault="00C25491" w:rsidP="00C2549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use the Silverlight </w:t>
      </w:r>
      <w:proofErr w:type="spellStart"/>
      <w:r>
        <w:rPr>
          <w:rStyle w:val="HTMLCode"/>
          <w:color w:val="000000"/>
          <w:sz w:val="24"/>
          <w:szCs w:val="24"/>
        </w:rPr>
        <w:t>AutomationProperties.Name</w:t>
      </w:r>
      <w:proofErr w:type="spellEnd"/>
      <w:r>
        <w:rPr>
          <w:rFonts w:ascii="Arial" w:hAnsi="Arial" w:cs="Arial"/>
          <w:color w:val="000000"/>
          <w:sz w:val="27"/>
          <w:szCs w:val="27"/>
        </w:rPr>
        <w:t> property to provide a short text alternative for controls that do not otherwise contain text. The text is intended to provide human-readable identifiers and short-descriptions or user instructions for accessibility frameworks, which can then be reported to assistive technologies.</w:t>
      </w:r>
    </w:p>
    <w:p w:rsidR="00C25491" w:rsidRDefault="00C25491" w:rsidP="00C2549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"Control" in this technique refers to any element that is based on the Silverlight </w:t>
      </w:r>
      <w:r>
        <w:rPr>
          <w:rStyle w:val="HTMLCode"/>
          <w:color w:val="000000"/>
          <w:sz w:val="24"/>
          <w:szCs w:val="24"/>
        </w:rPr>
        <w:t>Control</w:t>
      </w:r>
      <w:r>
        <w:rPr>
          <w:rFonts w:ascii="Arial" w:hAnsi="Arial" w:cs="Arial"/>
          <w:color w:val="000000"/>
          <w:sz w:val="27"/>
          <w:szCs w:val="27"/>
        </w:rPr>
        <w:t xml:space="preserve"> class, and is keyboard-focusable either by user action or calling focus to the control programmatically. The non-text control in question might be something like a button that communicates information using only an icon or image. For example, a triangle image rotated 90 degrees clockwise is commonly used in many user interfaces to indicate a </w:t>
      </w:r>
      <w:r>
        <w:rPr>
          <w:rFonts w:ascii="Arial" w:hAnsi="Arial" w:cs="Arial"/>
          <w:color w:val="000000"/>
          <w:sz w:val="27"/>
          <w:szCs w:val="27"/>
        </w:rPr>
        <w:lastRenderedPageBreak/>
        <w:t>"Play" button control. This "Play" icon mimics interface metaphors from many non-software consumer products, and is often presented in a user interface without any nearby visible text information that explains the purpose of the control. Another example is a "thumbnail" metaphor where a small image serves as a control that can be activated, and where the action results in the display of a larger version of the same image, or enters an editing mode that loads the same image.</w:t>
      </w:r>
    </w:p>
    <w:p w:rsidR="00C25491" w:rsidRDefault="00C25491" w:rsidP="00C2549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For cases of controls such as buttons that invoke actions, the text alternative also identifies link purpose.</w:t>
      </w:r>
    </w:p>
    <w:p w:rsidR="00C25491" w:rsidRDefault="00C25491" w:rsidP="00C2549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In Silverlight, a text-only identifier for any control can be set specifically as </w:t>
      </w:r>
      <w:proofErr w:type="spellStart"/>
      <w:r>
        <w:rPr>
          <w:rStyle w:val="HTMLCode"/>
          <w:color w:val="000000"/>
          <w:sz w:val="24"/>
          <w:szCs w:val="24"/>
        </w:rPr>
        <w:t>AutomationProperties.Name</w:t>
      </w:r>
      <w:proofErr w:type="spellEnd"/>
      <w:r>
        <w:rPr>
          <w:rFonts w:ascii="Arial" w:hAnsi="Arial" w:cs="Arial"/>
          <w:color w:val="000000"/>
          <w:sz w:val="27"/>
          <w:szCs w:val="27"/>
        </w:rPr>
        <w:t> on the parent control. Silverlight control compositing techniques enable either per-control images that are specified by the application author, or a general-purpose image/icon for a control that is part of the control's template and displays that way by default. The Silverlight API </w:t>
      </w:r>
      <w:proofErr w:type="spellStart"/>
      <w:r>
        <w:rPr>
          <w:rStyle w:val="HTMLCode"/>
          <w:color w:val="000000"/>
          <w:sz w:val="24"/>
          <w:szCs w:val="24"/>
        </w:rPr>
        <w:t>AutomationProperties.Name</w:t>
      </w:r>
      <w:proofErr w:type="spellEnd"/>
      <w:r>
        <w:rPr>
          <w:rFonts w:ascii="Arial" w:hAnsi="Arial" w:cs="Arial"/>
          <w:color w:val="000000"/>
          <w:sz w:val="27"/>
          <w:szCs w:val="27"/>
        </w:rPr>
        <w:t> directly sets </w:t>
      </w:r>
      <w:r>
        <w:rPr>
          <w:rStyle w:val="HTMLCode"/>
          <w:color w:val="000000"/>
          <w:sz w:val="24"/>
          <w:szCs w:val="24"/>
        </w:rPr>
        <w:t>Name</w:t>
      </w:r>
      <w:r>
        <w:rPr>
          <w:rFonts w:ascii="Arial" w:hAnsi="Arial" w:cs="Arial"/>
          <w:color w:val="000000"/>
          <w:sz w:val="27"/>
          <w:szCs w:val="27"/>
        </w:rPr>
        <w:t xml:space="preserve"> in the UI Automation tree. The properties in the UI Automation tree are reported to assistive technologies, when the assistive technology implements behavior that acts as a UI Automation client (or as an MSAA client, which relies on the UIA-MSAA </w:t>
      </w:r>
      <w:proofErr w:type="gramStart"/>
      <w:r>
        <w:rPr>
          <w:rFonts w:ascii="Arial" w:hAnsi="Arial" w:cs="Arial"/>
          <w:color w:val="000000"/>
          <w:sz w:val="27"/>
          <w:szCs w:val="27"/>
        </w:rPr>
        <w:t>bridge</w:t>
      </w:r>
      <w:proofErr w:type="gramEnd"/>
      <w:r>
        <w:rPr>
          <w:rFonts w:ascii="Arial" w:hAnsi="Arial" w:cs="Arial"/>
          <w:color w:val="000000"/>
          <w:sz w:val="27"/>
          <w:szCs w:val="27"/>
        </w:rPr>
        <w:t>).</w:t>
      </w:r>
    </w:p>
    <w:p w:rsidR="00AA33C3" w:rsidRDefault="00AA33C3" w:rsidP="00C456E0">
      <w:pPr>
        <w:pStyle w:val="NormalWeb"/>
        <w:spacing w:before="240" w:beforeAutospacing="0" w:after="240" w:afterAutospacing="0"/>
        <w:ind w:left="240"/>
        <w:rPr>
          <w:rFonts w:ascii="Arial" w:hAnsi="Arial" w:cs="Arial"/>
          <w:color w:val="000000"/>
          <w:sz w:val="27"/>
          <w:szCs w:val="27"/>
        </w:rPr>
      </w:pPr>
      <w:bookmarkStart w:id="0" w:name="_GoBack"/>
      <w:bookmarkEnd w:id="0"/>
    </w:p>
    <w:p w:rsidR="00365362" w:rsidRDefault="00365362">
      <w:pPr>
        <w:rPr>
          <w:rtl/>
          <w:lang w:bidi="fa-IR"/>
        </w:rPr>
      </w:pPr>
    </w:p>
    <w:sectPr w:rsidR="00365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E44CD"/>
    <w:multiLevelType w:val="multilevel"/>
    <w:tmpl w:val="73DC4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49393F"/>
    <w:multiLevelType w:val="multilevel"/>
    <w:tmpl w:val="A782A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E7476FF"/>
    <w:multiLevelType w:val="multilevel"/>
    <w:tmpl w:val="BD364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2D1"/>
    <w:rsid w:val="002B24DC"/>
    <w:rsid w:val="00365362"/>
    <w:rsid w:val="004122D1"/>
    <w:rsid w:val="00893626"/>
    <w:rsid w:val="00AA33C3"/>
    <w:rsid w:val="00C25491"/>
    <w:rsid w:val="00C456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2D1"/>
  </w:style>
  <w:style w:type="paragraph" w:styleId="Heading1">
    <w:name w:val="heading 1"/>
    <w:basedOn w:val="Normal"/>
    <w:next w:val="Normal"/>
    <w:link w:val="Heading1Char"/>
    <w:uiPriority w:val="9"/>
    <w:qFormat/>
    <w:rsid w:val="004122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122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122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22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22D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122D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122D1"/>
    <w:rPr>
      <w:color w:val="0000FF"/>
      <w:u w:val="single"/>
    </w:rPr>
  </w:style>
  <w:style w:type="paragraph" w:styleId="NormalWeb">
    <w:name w:val="Normal (Web)"/>
    <w:basedOn w:val="Normal"/>
    <w:uiPriority w:val="99"/>
    <w:unhideWhenUsed/>
    <w:rsid w:val="004122D1"/>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4122D1"/>
    <w:rPr>
      <w:rFonts w:ascii="Courier New" w:eastAsia="Times New Roman" w:hAnsi="Courier New" w:cs="Courier New"/>
      <w:sz w:val="20"/>
      <w:szCs w:val="20"/>
    </w:rPr>
  </w:style>
  <w:style w:type="paragraph" w:customStyle="1" w:styleId="prefix">
    <w:name w:val="prefix"/>
    <w:basedOn w:val="Normal"/>
    <w:rsid w:val="004122D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122D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2D1"/>
  </w:style>
  <w:style w:type="paragraph" w:styleId="Heading1">
    <w:name w:val="heading 1"/>
    <w:basedOn w:val="Normal"/>
    <w:next w:val="Normal"/>
    <w:link w:val="Heading1Char"/>
    <w:uiPriority w:val="9"/>
    <w:qFormat/>
    <w:rsid w:val="004122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122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122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22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22D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122D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122D1"/>
    <w:rPr>
      <w:color w:val="0000FF"/>
      <w:u w:val="single"/>
    </w:rPr>
  </w:style>
  <w:style w:type="paragraph" w:styleId="NormalWeb">
    <w:name w:val="Normal (Web)"/>
    <w:basedOn w:val="Normal"/>
    <w:uiPriority w:val="99"/>
    <w:unhideWhenUsed/>
    <w:rsid w:val="004122D1"/>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4122D1"/>
    <w:rPr>
      <w:rFonts w:ascii="Courier New" w:eastAsia="Times New Roman" w:hAnsi="Courier New" w:cs="Courier New"/>
      <w:sz w:val="20"/>
      <w:szCs w:val="20"/>
    </w:rPr>
  </w:style>
  <w:style w:type="paragraph" w:customStyle="1" w:styleId="prefix">
    <w:name w:val="prefix"/>
    <w:basedOn w:val="Normal"/>
    <w:rsid w:val="004122D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122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847470">
      <w:bodyDiv w:val="1"/>
      <w:marLeft w:val="0"/>
      <w:marRight w:val="0"/>
      <w:marTop w:val="0"/>
      <w:marBottom w:val="0"/>
      <w:divBdr>
        <w:top w:val="none" w:sz="0" w:space="0" w:color="auto"/>
        <w:left w:val="none" w:sz="0" w:space="0" w:color="auto"/>
        <w:bottom w:val="none" w:sz="0" w:space="0" w:color="auto"/>
        <w:right w:val="none" w:sz="0" w:space="0" w:color="auto"/>
      </w:divBdr>
      <w:divsChild>
        <w:div w:id="767505792">
          <w:marLeft w:val="0"/>
          <w:marRight w:val="0"/>
          <w:marTop w:val="0"/>
          <w:marBottom w:val="0"/>
          <w:divBdr>
            <w:top w:val="none" w:sz="0" w:space="0" w:color="auto"/>
            <w:left w:val="none" w:sz="0" w:space="0" w:color="auto"/>
            <w:bottom w:val="none" w:sz="0" w:space="0" w:color="auto"/>
            <w:right w:val="none" w:sz="0" w:space="0" w:color="auto"/>
          </w:divBdr>
        </w:div>
      </w:divsChild>
    </w:div>
    <w:div w:id="421877404">
      <w:bodyDiv w:val="1"/>
      <w:marLeft w:val="0"/>
      <w:marRight w:val="0"/>
      <w:marTop w:val="0"/>
      <w:marBottom w:val="0"/>
      <w:divBdr>
        <w:top w:val="none" w:sz="0" w:space="0" w:color="auto"/>
        <w:left w:val="none" w:sz="0" w:space="0" w:color="auto"/>
        <w:bottom w:val="none" w:sz="0" w:space="0" w:color="auto"/>
        <w:right w:val="none" w:sz="0" w:space="0" w:color="auto"/>
      </w:divBdr>
    </w:div>
    <w:div w:id="836383460">
      <w:bodyDiv w:val="1"/>
      <w:marLeft w:val="0"/>
      <w:marRight w:val="0"/>
      <w:marTop w:val="0"/>
      <w:marBottom w:val="0"/>
      <w:divBdr>
        <w:top w:val="none" w:sz="0" w:space="0" w:color="auto"/>
        <w:left w:val="none" w:sz="0" w:space="0" w:color="auto"/>
        <w:bottom w:val="none" w:sz="0" w:space="0" w:color="auto"/>
        <w:right w:val="none" w:sz="0" w:space="0" w:color="auto"/>
      </w:divBdr>
    </w:div>
    <w:div w:id="1024402443">
      <w:bodyDiv w:val="1"/>
      <w:marLeft w:val="0"/>
      <w:marRight w:val="0"/>
      <w:marTop w:val="0"/>
      <w:marBottom w:val="0"/>
      <w:divBdr>
        <w:top w:val="none" w:sz="0" w:space="0" w:color="auto"/>
        <w:left w:val="none" w:sz="0" w:space="0" w:color="auto"/>
        <w:bottom w:val="none" w:sz="0" w:space="0" w:color="auto"/>
        <w:right w:val="none" w:sz="0" w:space="0" w:color="auto"/>
      </w:divBdr>
      <w:divsChild>
        <w:div w:id="1587180120">
          <w:marLeft w:val="0"/>
          <w:marRight w:val="0"/>
          <w:marTop w:val="0"/>
          <w:marBottom w:val="0"/>
          <w:divBdr>
            <w:top w:val="none" w:sz="0" w:space="0" w:color="auto"/>
            <w:left w:val="none" w:sz="0" w:space="0" w:color="auto"/>
            <w:bottom w:val="none" w:sz="0" w:space="0" w:color="auto"/>
            <w:right w:val="none" w:sz="0" w:space="0" w:color="auto"/>
          </w:divBdr>
        </w:div>
      </w:divsChild>
    </w:div>
    <w:div w:id="1293825743">
      <w:bodyDiv w:val="1"/>
      <w:marLeft w:val="0"/>
      <w:marRight w:val="0"/>
      <w:marTop w:val="0"/>
      <w:marBottom w:val="0"/>
      <w:divBdr>
        <w:top w:val="none" w:sz="0" w:space="0" w:color="auto"/>
        <w:left w:val="none" w:sz="0" w:space="0" w:color="auto"/>
        <w:bottom w:val="none" w:sz="0" w:space="0" w:color="auto"/>
        <w:right w:val="none" w:sz="0" w:space="0" w:color="auto"/>
      </w:divBdr>
    </w:div>
    <w:div w:id="1708414223">
      <w:bodyDiv w:val="1"/>
      <w:marLeft w:val="0"/>
      <w:marRight w:val="0"/>
      <w:marTop w:val="0"/>
      <w:marBottom w:val="0"/>
      <w:divBdr>
        <w:top w:val="none" w:sz="0" w:space="0" w:color="auto"/>
        <w:left w:val="none" w:sz="0" w:space="0" w:color="auto"/>
        <w:bottom w:val="none" w:sz="0" w:space="0" w:color="auto"/>
        <w:right w:val="none" w:sz="0" w:space="0" w:color="auto"/>
      </w:divBdr>
      <w:divsChild>
        <w:div w:id="1280333976">
          <w:marLeft w:val="0"/>
          <w:marRight w:val="0"/>
          <w:marTop w:val="0"/>
          <w:marBottom w:val="0"/>
          <w:divBdr>
            <w:top w:val="none" w:sz="0" w:space="0" w:color="auto"/>
            <w:left w:val="none" w:sz="0" w:space="0" w:color="auto"/>
            <w:bottom w:val="none" w:sz="0" w:space="0" w:color="auto"/>
            <w:right w:val="none" w:sz="0" w:space="0" w:color="auto"/>
          </w:divBdr>
        </w:div>
      </w:divsChild>
    </w:div>
    <w:div w:id="1724476249">
      <w:bodyDiv w:val="1"/>
      <w:marLeft w:val="0"/>
      <w:marRight w:val="0"/>
      <w:marTop w:val="0"/>
      <w:marBottom w:val="0"/>
      <w:divBdr>
        <w:top w:val="none" w:sz="0" w:space="0" w:color="auto"/>
        <w:left w:val="none" w:sz="0" w:space="0" w:color="auto"/>
        <w:bottom w:val="none" w:sz="0" w:space="0" w:color="auto"/>
        <w:right w:val="none" w:sz="0" w:space="0" w:color="auto"/>
      </w:divBdr>
    </w:div>
    <w:div w:id="1822652788">
      <w:bodyDiv w:val="1"/>
      <w:marLeft w:val="0"/>
      <w:marRight w:val="0"/>
      <w:marTop w:val="0"/>
      <w:marBottom w:val="0"/>
      <w:divBdr>
        <w:top w:val="none" w:sz="0" w:space="0" w:color="auto"/>
        <w:left w:val="none" w:sz="0" w:space="0" w:color="auto"/>
        <w:bottom w:val="none" w:sz="0" w:space="0" w:color="auto"/>
        <w:right w:val="none" w:sz="0" w:space="0" w:color="auto"/>
      </w:divBdr>
      <w:divsChild>
        <w:div w:id="217593796">
          <w:marLeft w:val="0"/>
          <w:marRight w:val="0"/>
          <w:marTop w:val="0"/>
          <w:marBottom w:val="0"/>
          <w:divBdr>
            <w:top w:val="none" w:sz="0" w:space="0" w:color="auto"/>
            <w:left w:val="none" w:sz="0" w:space="0" w:color="auto"/>
            <w:bottom w:val="none" w:sz="0" w:space="0" w:color="auto"/>
            <w:right w:val="none" w:sz="0" w:space="0" w:color="auto"/>
          </w:divBdr>
        </w:div>
      </w:divsChild>
    </w:div>
    <w:div w:id="2025941395">
      <w:bodyDiv w:val="1"/>
      <w:marLeft w:val="0"/>
      <w:marRight w:val="0"/>
      <w:marTop w:val="0"/>
      <w:marBottom w:val="0"/>
      <w:divBdr>
        <w:top w:val="none" w:sz="0" w:space="0" w:color="auto"/>
        <w:left w:val="none" w:sz="0" w:space="0" w:color="auto"/>
        <w:bottom w:val="none" w:sz="0" w:space="0" w:color="auto"/>
        <w:right w:val="none" w:sz="0" w:space="0" w:color="auto"/>
      </w:divBdr>
    </w:div>
    <w:div w:id="2140342709">
      <w:bodyDiv w:val="1"/>
      <w:marLeft w:val="0"/>
      <w:marRight w:val="0"/>
      <w:marTop w:val="0"/>
      <w:marBottom w:val="0"/>
      <w:divBdr>
        <w:top w:val="none" w:sz="0" w:space="0" w:color="auto"/>
        <w:left w:val="none" w:sz="0" w:space="0" w:color="auto"/>
        <w:bottom w:val="none" w:sz="0" w:space="0" w:color="auto"/>
        <w:right w:val="none" w:sz="0" w:space="0" w:color="auto"/>
      </w:divBdr>
      <w:divsChild>
        <w:div w:id="15350014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google.com/webmasters/answer/35769" TargetMode="External"/><Relationship Id="rId3" Type="http://schemas.microsoft.com/office/2007/relationships/stylesWithEffects" Target="stylesWithEffects.xml"/><Relationship Id="rId7" Type="http://schemas.openxmlformats.org/officeDocument/2006/relationships/hyperlink" Target="http://www.w3.org/TR/2016/NOTE-UNDERSTANDING-WCAG20-20161007/understanding-technique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WAI/sitemap.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s://help.yahoo.com/kb/search/SLN2245.html?impressions=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1797</Words>
  <Characters>10244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2017-12-10T09:29:00Z</dcterms:created>
  <dcterms:modified xsi:type="dcterms:W3CDTF">2017-12-10T12:43:00Z</dcterms:modified>
</cp:coreProperties>
</file>